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5635E" w14:textId="0B929479" w:rsidR="008279BD" w:rsidRPr="00915E2A" w:rsidRDefault="008279BD" w:rsidP="00864AFB">
      <w:r w:rsidRPr="00915E2A">
        <w:rPr>
          <w:noProof/>
        </w:rPr>
        <w:drawing>
          <wp:inline distT="0" distB="0" distL="0" distR="0" wp14:anchorId="3E8A66F6" wp14:editId="48A85476">
            <wp:extent cx="5494020" cy="1501140"/>
            <wp:effectExtent l="0" t="0" r="0" b="3810"/>
            <wp:docPr id="1" name="Picture 1" descr="Logo: Te Whatu Ora | Health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884" cy="1547825"/>
                    </a:xfrm>
                    <a:prstGeom prst="rect">
                      <a:avLst/>
                    </a:prstGeom>
                    <a:noFill/>
                    <a:ln>
                      <a:noFill/>
                    </a:ln>
                  </pic:spPr>
                </pic:pic>
              </a:graphicData>
            </a:graphic>
          </wp:inline>
        </w:drawing>
      </w:r>
    </w:p>
    <w:p w14:paraId="29296D07" w14:textId="4AC19E8C" w:rsidR="00F142B6" w:rsidRPr="00915E2A" w:rsidRDefault="003F2D42" w:rsidP="00CA46D8">
      <w:pPr>
        <w:pStyle w:val="Heading1"/>
      </w:pPr>
      <w:r w:rsidRPr="00915E2A">
        <w:t>Measles factsheet</w:t>
      </w:r>
    </w:p>
    <w:p w14:paraId="38C1AA7B" w14:textId="287360AB" w:rsidR="00B87F65" w:rsidRPr="00915E2A" w:rsidRDefault="002269B9" w:rsidP="00864AFB">
      <w:pPr>
        <w:rPr>
          <w:rStyle w:val="jsgrdq"/>
          <w:b/>
          <w:bCs/>
        </w:rPr>
      </w:pPr>
      <w:r w:rsidRPr="7366A7A5">
        <w:rPr>
          <w:rStyle w:val="jsgrdq"/>
          <w:b/>
          <w:bCs/>
        </w:rPr>
        <w:t>Measles is a serious viral disease that can make people very sick. It can spread very easily among people who have not had the Measles, Mumps, Rubella (MMR) vaccine or had measles before.</w:t>
      </w:r>
    </w:p>
    <w:p w14:paraId="52AA0E3D" w14:textId="1380BB23" w:rsidR="00A64409" w:rsidRPr="00A64409" w:rsidRDefault="00A64409" w:rsidP="00A64409">
      <w:pPr>
        <w:pStyle w:val="Heading2"/>
      </w:pPr>
      <w:r>
        <w:t>How measles spreads</w:t>
      </w:r>
    </w:p>
    <w:p w14:paraId="4D9B62AA" w14:textId="77777777" w:rsidR="002269B9" w:rsidRPr="002269B9" w:rsidRDefault="002269B9" w:rsidP="002269B9">
      <w:pPr>
        <w:pStyle w:val="04xlpa"/>
        <w:spacing w:line="276" w:lineRule="auto"/>
        <w:rPr>
          <w:rFonts w:ascii="Arial" w:hAnsi="Arial" w:cs="Arial"/>
          <w:sz w:val="36"/>
          <w:szCs w:val="22"/>
        </w:rPr>
      </w:pPr>
      <w:r w:rsidRPr="002269B9">
        <w:rPr>
          <w:rStyle w:val="jsgrdq"/>
          <w:rFonts w:ascii="Arial" w:hAnsi="Arial" w:cs="Arial"/>
          <w:sz w:val="36"/>
          <w:szCs w:val="22"/>
        </w:rPr>
        <w:t xml:space="preserve">Measles spreads easily between people who are not protected against the virus (immune). It is spread by breathing, sneezing or coughing. You can catch it just by going into a room where someone with measles has been an hour before. </w:t>
      </w:r>
    </w:p>
    <w:p w14:paraId="7010494C" w14:textId="67BADB36" w:rsidR="00A64409" w:rsidRPr="00A64409" w:rsidRDefault="00A64409" w:rsidP="00A64409">
      <w:pPr>
        <w:pStyle w:val="Heading2"/>
      </w:pPr>
      <w:r>
        <w:t>Know the symptoms</w:t>
      </w:r>
    </w:p>
    <w:p w14:paraId="796FF145" w14:textId="6CE186FD" w:rsidR="003F2D42" w:rsidRPr="00915E2A" w:rsidRDefault="003F2D42" w:rsidP="00864AFB">
      <w:pPr>
        <w:pStyle w:val="BulletPoint"/>
        <w:rPr>
          <w:rStyle w:val="jsgrdq"/>
        </w:rPr>
      </w:pPr>
      <w:r w:rsidRPr="00915E2A">
        <w:rPr>
          <w:rStyle w:val="jsgrdq"/>
        </w:rPr>
        <w:t>Red, blotchy rash</w:t>
      </w:r>
      <w:r w:rsidR="001C2C74" w:rsidRPr="00915E2A">
        <w:rPr>
          <w:rStyle w:val="jsgrdq"/>
        </w:rPr>
        <w:t>.</w:t>
      </w:r>
    </w:p>
    <w:p w14:paraId="5687DC07" w14:textId="23049917" w:rsidR="003F2D42" w:rsidRPr="00915E2A" w:rsidRDefault="003F2D42" w:rsidP="00864AFB">
      <w:pPr>
        <w:pStyle w:val="BulletPoint"/>
        <w:rPr>
          <w:rStyle w:val="jsgrdq"/>
          <w:bCs w:val="0"/>
        </w:rPr>
      </w:pPr>
      <w:r w:rsidRPr="00915E2A">
        <w:rPr>
          <w:rStyle w:val="jsgrdq"/>
        </w:rPr>
        <w:t>Fever</w:t>
      </w:r>
      <w:r w:rsidR="001C2C74" w:rsidRPr="00915E2A">
        <w:rPr>
          <w:rStyle w:val="jsgrdq"/>
        </w:rPr>
        <w:t>.</w:t>
      </w:r>
    </w:p>
    <w:p w14:paraId="3510CB0A" w14:textId="0271CEEB" w:rsidR="003F2D42" w:rsidRPr="00915E2A" w:rsidRDefault="003F2D42" w:rsidP="00864AFB">
      <w:pPr>
        <w:pStyle w:val="BulletPoint"/>
        <w:rPr>
          <w:rStyle w:val="jsgrdq"/>
          <w:bCs w:val="0"/>
        </w:rPr>
      </w:pPr>
      <w:r w:rsidRPr="00915E2A">
        <w:rPr>
          <w:rStyle w:val="jsgrdq"/>
        </w:rPr>
        <w:t>Sore, watery pink eyes</w:t>
      </w:r>
      <w:r w:rsidR="001C2C74" w:rsidRPr="00915E2A">
        <w:rPr>
          <w:rStyle w:val="jsgrdq"/>
        </w:rPr>
        <w:t>.</w:t>
      </w:r>
    </w:p>
    <w:p w14:paraId="604A17F2" w14:textId="631BAC64" w:rsidR="003F2D42" w:rsidRPr="00915E2A" w:rsidRDefault="003F2D42" w:rsidP="00864AFB">
      <w:pPr>
        <w:pStyle w:val="BulletPoint"/>
        <w:rPr>
          <w:rStyle w:val="jsgrdq"/>
          <w:bCs w:val="0"/>
        </w:rPr>
      </w:pPr>
      <w:r w:rsidRPr="00915E2A">
        <w:rPr>
          <w:rStyle w:val="jsgrdq"/>
        </w:rPr>
        <w:t>Cough</w:t>
      </w:r>
      <w:r w:rsidR="001C2C74" w:rsidRPr="00915E2A">
        <w:rPr>
          <w:rStyle w:val="jsgrdq"/>
        </w:rPr>
        <w:t>.</w:t>
      </w:r>
    </w:p>
    <w:p w14:paraId="15858C89" w14:textId="23AC10CF" w:rsidR="00F128A4" w:rsidRDefault="003F2D42" w:rsidP="00864AFB">
      <w:pPr>
        <w:pStyle w:val="BulletPoint"/>
        <w:rPr>
          <w:rStyle w:val="jsgrdq"/>
          <w:bCs w:val="0"/>
        </w:rPr>
      </w:pPr>
      <w:r w:rsidRPr="00915E2A">
        <w:rPr>
          <w:rStyle w:val="jsgrdq"/>
        </w:rPr>
        <w:t>Runny nose</w:t>
      </w:r>
      <w:r w:rsidR="001C2C74" w:rsidRPr="00915E2A">
        <w:rPr>
          <w:rStyle w:val="jsgrdq"/>
        </w:rPr>
        <w:t>.</w:t>
      </w:r>
    </w:p>
    <w:p w14:paraId="3F6D33A5" w14:textId="768CFFCB" w:rsidR="003F2D42" w:rsidRPr="00915E2A" w:rsidRDefault="003F2D42" w:rsidP="00864AFB">
      <w:r w:rsidRPr="00915E2A">
        <w:rPr>
          <w:rStyle w:val="jsgrdq"/>
        </w:rPr>
        <w:lastRenderedPageBreak/>
        <w:t xml:space="preserve">The rash normally appears </w:t>
      </w:r>
      <w:r w:rsidR="002B2699" w:rsidRPr="00915E2A">
        <w:rPr>
          <w:rStyle w:val="jsgrdq"/>
        </w:rPr>
        <w:t xml:space="preserve">3 </w:t>
      </w:r>
      <w:r w:rsidRPr="00915E2A">
        <w:rPr>
          <w:rStyle w:val="jsgrdq"/>
        </w:rPr>
        <w:t xml:space="preserve">to </w:t>
      </w:r>
      <w:r w:rsidR="002B2699" w:rsidRPr="00915E2A">
        <w:rPr>
          <w:rStyle w:val="jsgrdq"/>
        </w:rPr>
        <w:t xml:space="preserve">7 </w:t>
      </w:r>
      <w:r w:rsidRPr="00915E2A">
        <w:rPr>
          <w:rStyle w:val="jsgrdq"/>
        </w:rPr>
        <w:t>days after the other symptoms. This starts on the face and then spreads to the rest of the body.</w:t>
      </w:r>
    </w:p>
    <w:p w14:paraId="58ACAAD3" w14:textId="71162DD2" w:rsidR="00A64409" w:rsidRPr="00A64409" w:rsidRDefault="00A64409" w:rsidP="00A64409">
      <w:pPr>
        <w:pStyle w:val="Heading2"/>
      </w:pPr>
      <w:r>
        <w:t>Get vaccinated – protect yourself and others against measles</w:t>
      </w:r>
    </w:p>
    <w:p w14:paraId="664F2F61" w14:textId="06D98332" w:rsidR="002269B9" w:rsidRPr="002269B9" w:rsidRDefault="002269B9" w:rsidP="002269B9">
      <w:r w:rsidRPr="002269B9">
        <w:rPr>
          <w:rStyle w:val="jsgrdq"/>
          <w:szCs w:val="22"/>
        </w:rPr>
        <w:t>The MMR vaccine protects you against Measles, Mumps and Rubella and limits the chance you will have to isolate or quarantine if you come into contact with someone who has one of these viruses</w:t>
      </w:r>
    </w:p>
    <w:p w14:paraId="2DA3E2E0" w14:textId="30D1CFB0" w:rsidR="003F2D42" w:rsidRPr="00915E2A" w:rsidRDefault="003F2D42" w:rsidP="00864AFB">
      <w:r w:rsidRPr="00915E2A">
        <w:rPr>
          <w:rStyle w:val="jsgrdq"/>
        </w:rPr>
        <w:t>The vaccine is free and available to anyone in New Zealand born after 1 Jan</w:t>
      </w:r>
      <w:r w:rsidR="00C46713" w:rsidRPr="00915E2A">
        <w:rPr>
          <w:rStyle w:val="jsgrdq"/>
        </w:rPr>
        <w:t>uary</w:t>
      </w:r>
      <w:r w:rsidRPr="00915E2A">
        <w:rPr>
          <w:rStyle w:val="jsgrdq"/>
        </w:rPr>
        <w:t xml:space="preserve"> 1969. To get your vaccine contact your doctor. </w:t>
      </w:r>
      <w:r w:rsidR="002B2699" w:rsidRPr="00915E2A">
        <w:rPr>
          <w:rStyle w:val="jsgrdq"/>
        </w:rPr>
        <w:t xml:space="preserve">If you are not sure </w:t>
      </w:r>
      <w:r w:rsidR="006C2963" w:rsidRPr="00915E2A">
        <w:rPr>
          <w:rStyle w:val="jsgrdq"/>
        </w:rPr>
        <w:t>whether</w:t>
      </w:r>
      <w:r w:rsidR="002B2699" w:rsidRPr="00915E2A">
        <w:rPr>
          <w:rStyle w:val="jsgrdq"/>
        </w:rPr>
        <w:t xml:space="preserve"> you have been vaccinated, it is safe to get the MMR vaccine again.</w:t>
      </w:r>
    </w:p>
    <w:p w14:paraId="4D3584DD" w14:textId="6E634CEF" w:rsidR="003F2D42" w:rsidRPr="00915E2A" w:rsidRDefault="00D82A18" w:rsidP="000579FF">
      <w:pPr>
        <w:pStyle w:val="Heading2"/>
      </w:pPr>
      <w:r w:rsidRPr="00915E2A">
        <w:t>What to do if you have measles symptoms</w:t>
      </w:r>
    </w:p>
    <w:p w14:paraId="1936EEAD" w14:textId="77777777" w:rsidR="003F2D42" w:rsidRPr="00915E2A" w:rsidRDefault="003F2D42" w:rsidP="00864AFB">
      <w:pPr>
        <w:rPr>
          <w:rStyle w:val="jsgrdq"/>
          <w:b/>
          <w:bCs/>
        </w:rPr>
      </w:pPr>
      <w:r w:rsidRPr="00915E2A">
        <w:rPr>
          <w:rStyle w:val="jsgrdq"/>
          <w:b/>
          <w:bCs/>
        </w:rPr>
        <w:t>If you have measles symptoms, such as a fever and a rash, you should seek medical advice urgently. Call your doctor or ring Healthline for free anytime on 0800 611 116.</w:t>
      </w:r>
    </w:p>
    <w:p w14:paraId="5D5C1B71" w14:textId="77777777" w:rsidR="00DF25C0" w:rsidRPr="00915E2A" w:rsidRDefault="00DF25C0" w:rsidP="00864AFB">
      <w:pPr>
        <w:rPr>
          <w:rStyle w:val="jsgrdq"/>
          <w:b/>
          <w:bCs/>
        </w:rPr>
      </w:pPr>
      <w:r w:rsidRPr="00915E2A">
        <w:rPr>
          <w:rStyle w:val="jsgrdq"/>
        </w:rPr>
        <w:t xml:space="preserve">Please do not visit a medical centre or hospital without calling first as you may risk passing on the virus to others. </w:t>
      </w:r>
      <w:r w:rsidRPr="00915E2A">
        <w:rPr>
          <w:rStyle w:val="jsgrdq"/>
          <w:b/>
          <w:bCs/>
        </w:rPr>
        <w:t>In an emergency call 111.</w:t>
      </w:r>
    </w:p>
    <w:p w14:paraId="3DFA3B21" w14:textId="6DB95411" w:rsidR="0085786C" w:rsidRPr="00915E2A" w:rsidRDefault="00D959AD" w:rsidP="00864AFB">
      <w:r w:rsidRPr="00915E2A">
        <w:t xml:space="preserve">A dedicated Disability Helpline is available 24 hours a day, 7 days a week to support </w:t>
      </w:r>
      <w:r w:rsidR="00220313" w:rsidRPr="00915E2A">
        <w:t xml:space="preserve">disabled people. </w:t>
      </w:r>
      <w:r w:rsidRPr="00915E2A">
        <w:t xml:space="preserve"> </w:t>
      </w:r>
      <w:r w:rsidR="00745948" w:rsidRPr="00915E2A">
        <w:t>For measles or general enquiries c</w:t>
      </w:r>
      <w:r w:rsidRPr="00915E2A">
        <w:t xml:space="preserve">all free on 0800 11 12 13 or text 8988 for help </w:t>
      </w:r>
      <w:r w:rsidR="00D450E3" w:rsidRPr="00915E2A">
        <w:t xml:space="preserve">and </w:t>
      </w:r>
      <w:r w:rsidRPr="00915E2A">
        <w:t>information</w:t>
      </w:r>
      <w:r w:rsidR="00D450E3" w:rsidRPr="00915E2A">
        <w:t>.</w:t>
      </w:r>
    </w:p>
    <w:p w14:paraId="14F1E0FC" w14:textId="3DABA330" w:rsidR="00D959AD" w:rsidRPr="00915E2A" w:rsidRDefault="0085786C" w:rsidP="00864AFB">
      <w:r w:rsidRPr="00915E2A">
        <w:lastRenderedPageBreak/>
        <w:t xml:space="preserve">Access this helpline using the NZ Relay Service for assistance </w:t>
      </w:r>
      <w:hyperlink r:id="rId11" w:history="1">
        <w:r w:rsidRPr="00915E2A">
          <w:rPr>
            <w:rStyle w:val="Hyperlink"/>
          </w:rPr>
          <w:t>www.nzrelay.co.nz</w:t>
        </w:r>
      </w:hyperlink>
    </w:p>
    <w:p w14:paraId="0FD8FB62" w14:textId="0D656DE0" w:rsidR="00D959AD" w:rsidRPr="00915E2A" w:rsidRDefault="00D959AD" w:rsidP="00864AFB">
      <w:r w:rsidRPr="00915E2A">
        <w:t>A person with experience or knowledge of disability will answer your call from 8am to 8pm. After 8pm, calls are answered by a trained member of the Healthline team.</w:t>
      </w:r>
    </w:p>
    <w:p w14:paraId="6A869046" w14:textId="5F0FB9AB" w:rsidR="00D959AD" w:rsidRPr="00915E2A" w:rsidRDefault="00D959AD" w:rsidP="00864AFB">
      <w:r w:rsidRPr="00915E2A">
        <w:t>The</w:t>
      </w:r>
      <w:r w:rsidR="006D1365" w:rsidRPr="00915E2A">
        <w:t xml:space="preserve"> </w:t>
      </w:r>
      <w:r w:rsidRPr="00915E2A">
        <w:t xml:space="preserve">Disability Helpline is run by </w:t>
      </w:r>
      <w:proofErr w:type="spellStart"/>
      <w:r w:rsidRPr="00915E2A">
        <w:t>Whakarongorau</w:t>
      </w:r>
      <w:proofErr w:type="spellEnd"/>
      <w:r w:rsidRPr="00915E2A">
        <w:t xml:space="preserve"> Aotearoa </w:t>
      </w:r>
      <w:r w:rsidR="002269B9">
        <w:t xml:space="preserve">| </w:t>
      </w:r>
      <w:r w:rsidRPr="00915E2A">
        <w:t>New Zealand Telehealth Services.</w:t>
      </w:r>
    </w:p>
    <w:p w14:paraId="401C4F36" w14:textId="308029DF" w:rsidR="00A64409" w:rsidRDefault="00A64409" w:rsidP="00A64409">
      <w:pPr>
        <w:pStyle w:val="Heading2"/>
      </w:pPr>
      <w:r>
        <w:t>Check if you’re protected against measles</w:t>
      </w:r>
    </w:p>
    <w:p w14:paraId="39127D5C" w14:textId="1B950CE4" w:rsidR="003F2D42" w:rsidRPr="00915E2A" w:rsidRDefault="003F2D42" w:rsidP="009A10E9">
      <w:pPr>
        <w:spacing w:after="160"/>
      </w:pPr>
      <w:r w:rsidRPr="00915E2A">
        <w:t>You are considered immune to measles if you:</w:t>
      </w:r>
    </w:p>
    <w:p w14:paraId="15600B84" w14:textId="1E1C3D73" w:rsidR="003F2D42" w:rsidRPr="00915E2A" w:rsidRDefault="003F2D42" w:rsidP="00864AFB">
      <w:pPr>
        <w:pStyle w:val="BulletPoint"/>
      </w:pPr>
      <w:r w:rsidRPr="00915E2A">
        <w:t>Were born before 1 Jan</w:t>
      </w:r>
      <w:r w:rsidR="00C42E3B" w:rsidRPr="00915E2A">
        <w:t>uary</w:t>
      </w:r>
      <w:r w:rsidRPr="00915E2A">
        <w:t xml:space="preserve"> 1969</w:t>
      </w:r>
      <w:r w:rsidR="00C23059" w:rsidRPr="00915E2A">
        <w:t>.</w:t>
      </w:r>
    </w:p>
    <w:p w14:paraId="20A6794F" w14:textId="61A232C5" w:rsidR="003F2D42" w:rsidRPr="00915E2A" w:rsidRDefault="003F2D42" w:rsidP="00864AFB">
      <w:pPr>
        <w:pStyle w:val="BulletPoint"/>
      </w:pPr>
      <w:r w:rsidRPr="00915E2A">
        <w:t>Have had measles before</w:t>
      </w:r>
      <w:r w:rsidR="00C23059" w:rsidRPr="00915E2A">
        <w:t>.</w:t>
      </w:r>
    </w:p>
    <w:p w14:paraId="2D888193" w14:textId="2682A3C8" w:rsidR="00A557B2" w:rsidRPr="00915E2A" w:rsidRDefault="00A557B2" w:rsidP="00864AFB">
      <w:pPr>
        <w:pStyle w:val="BulletPoint"/>
      </w:pPr>
      <w:r w:rsidRPr="00915E2A">
        <w:t>Have had two MMR vaccinations</w:t>
      </w:r>
      <w:r w:rsidR="002B2699" w:rsidRPr="00915E2A">
        <w:t>, and the last dose was over a month ago</w:t>
      </w:r>
      <w:r w:rsidRPr="00915E2A">
        <w:t>. Babies</w:t>
      </w:r>
      <w:r w:rsidR="002B2699" w:rsidRPr="00915E2A">
        <w:t xml:space="preserve"> under 15 months</w:t>
      </w:r>
      <w:r w:rsidRPr="00915E2A">
        <w:t xml:space="preserve"> </w:t>
      </w:r>
      <w:r w:rsidR="002B2699" w:rsidRPr="00915E2A">
        <w:t>are considered immune if they have had</w:t>
      </w:r>
      <w:r w:rsidR="0034669E" w:rsidRPr="00915E2A">
        <w:t xml:space="preserve"> </w:t>
      </w:r>
      <w:r w:rsidRPr="00915E2A">
        <w:t>one MMR dose after 12 month</w:t>
      </w:r>
      <w:r w:rsidR="002B2699" w:rsidRPr="00915E2A">
        <w:t>s of age, given at least a month ago</w:t>
      </w:r>
      <w:r w:rsidR="00C23059" w:rsidRPr="00915E2A">
        <w:t>.</w:t>
      </w:r>
    </w:p>
    <w:p w14:paraId="6844DCB4" w14:textId="43E62176" w:rsidR="003F2D42" w:rsidRDefault="003F2D42" w:rsidP="00803F3F">
      <w:pPr>
        <w:pStyle w:val="BulletPoint"/>
        <w:spacing w:after="280"/>
      </w:pPr>
      <w:r w:rsidRPr="00915E2A">
        <w:t>Have had a blood test</w:t>
      </w:r>
      <w:r w:rsidR="00351336" w:rsidRPr="00915E2A">
        <w:t xml:space="preserve"> </w:t>
      </w:r>
      <w:r w:rsidRPr="00915E2A">
        <w:t>show</w:t>
      </w:r>
      <w:r w:rsidR="00351336" w:rsidRPr="00915E2A">
        <w:t>ing</w:t>
      </w:r>
      <w:r w:rsidRPr="00915E2A">
        <w:t xml:space="preserve"> you are immune</w:t>
      </w:r>
      <w:r w:rsidR="00C23059" w:rsidRPr="00915E2A">
        <w:t>.</w:t>
      </w:r>
    </w:p>
    <w:p w14:paraId="34D3E5F8" w14:textId="3CC18207" w:rsidR="003F2D42" w:rsidRPr="00915E2A" w:rsidRDefault="003F2D42" w:rsidP="00864AFB">
      <w:r w:rsidRPr="00915E2A">
        <w:t xml:space="preserve">If you’re </w:t>
      </w:r>
      <w:r w:rsidR="006C2963" w:rsidRPr="00915E2A">
        <w:t>immune,</w:t>
      </w:r>
      <w:r w:rsidRPr="00915E2A">
        <w:t xml:space="preserve"> you won’t have to stay home in quarantine if you come into contact with someone who has measles.</w:t>
      </w:r>
    </w:p>
    <w:p w14:paraId="402A293F" w14:textId="779EC0B3" w:rsidR="003F2D42" w:rsidRPr="00915E2A" w:rsidRDefault="003F2D42" w:rsidP="00864AFB">
      <w:r w:rsidRPr="00915E2A">
        <w:t>To check if you and your whānau are immune</w:t>
      </w:r>
      <w:r w:rsidR="001033AA" w:rsidRPr="00915E2A">
        <w:t>,</w:t>
      </w:r>
      <w:r w:rsidRPr="00915E2A">
        <w:t xml:space="preserve"> check your </w:t>
      </w:r>
      <w:proofErr w:type="spellStart"/>
      <w:r w:rsidRPr="00915E2A">
        <w:t>Wellchild</w:t>
      </w:r>
      <w:proofErr w:type="spellEnd"/>
      <w:r w:rsidRPr="00915E2A">
        <w:t xml:space="preserve"> </w:t>
      </w:r>
      <w:proofErr w:type="spellStart"/>
      <w:r w:rsidRPr="00915E2A">
        <w:t>Tamiriki</w:t>
      </w:r>
      <w:proofErr w:type="spellEnd"/>
      <w:r w:rsidRPr="00915E2A">
        <w:t xml:space="preserve"> Ora or Plunket </w:t>
      </w:r>
      <w:r w:rsidR="006C2963" w:rsidRPr="00915E2A">
        <w:t>book</w:t>
      </w:r>
      <w:r w:rsidR="00F65CE3">
        <w:t>,</w:t>
      </w:r>
      <w:r w:rsidR="006C2963" w:rsidRPr="00915E2A">
        <w:t xml:space="preserve"> or</w:t>
      </w:r>
      <w:r w:rsidRPr="00915E2A">
        <w:t xml:space="preserve"> contact your doctor.</w:t>
      </w:r>
    </w:p>
    <w:p w14:paraId="42C1C391" w14:textId="77777777" w:rsidR="006F70F2" w:rsidRDefault="006F70F2">
      <w:pPr>
        <w:spacing w:after="160" w:line="259" w:lineRule="auto"/>
        <w:rPr>
          <w:rFonts w:ascii="Arial Bold" w:hAnsi="Arial Bold"/>
          <w:b/>
          <w:sz w:val="48"/>
          <w:szCs w:val="80"/>
        </w:rPr>
      </w:pPr>
      <w:r>
        <w:br w:type="page"/>
      </w:r>
    </w:p>
    <w:p w14:paraId="42822EDA" w14:textId="11569C95" w:rsidR="00A64409" w:rsidRPr="00A64409" w:rsidRDefault="00A64409" w:rsidP="00A64409">
      <w:pPr>
        <w:pStyle w:val="Heading2"/>
      </w:pPr>
      <w:bookmarkStart w:id="0" w:name="_GoBack"/>
      <w:bookmarkEnd w:id="0"/>
      <w:r>
        <w:lastRenderedPageBreak/>
        <w:t>COVID-19 vs measles symptoms</w:t>
      </w:r>
    </w:p>
    <w:p w14:paraId="56750895" w14:textId="545A565C" w:rsidR="003F2D42" w:rsidRPr="00915E2A" w:rsidRDefault="003F2D42" w:rsidP="00864AFB">
      <w:r w:rsidRPr="00915E2A">
        <w:t>COVID-19 and measles can feel very similar to start with. This is why it’s important to test yourself for COVID-19 if you have cold and flu symptoms and stay home if you’re unwell, even if your test result is negative.</w:t>
      </w:r>
    </w:p>
    <w:p w14:paraId="638EF2AF" w14:textId="77777777" w:rsidR="006C2963" w:rsidRPr="00915E2A" w:rsidRDefault="003F2D42" w:rsidP="009A10E9">
      <w:pPr>
        <w:spacing w:after="160"/>
      </w:pPr>
      <w:r w:rsidRPr="00915E2A">
        <w:t>You should seek medical advice if</w:t>
      </w:r>
      <w:r w:rsidR="006C2963" w:rsidRPr="00915E2A">
        <w:t>:</w:t>
      </w:r>
    </w:p>
    <w:p w14:paraId="79E9CA5C" w14:textId="1E39703B" w:rsidR="006C2963" w:rsidRPr="00915E2A" w:rsidRDefault="006C2963" w:rsidP="00864AFB">
      <w:pPr>
        <w:pStyle w:val="BulletPoint"/>
      </w:pPr>
      <w:r w:rsidRPr="00915E2A">
        <w:t>Y</w:t>
      </w:r>
      <w:r w:rsidR="003F2D42" w:rsidRPr="00915E2A">
        <w:t>our symptoms get worse</w:t>
      </w:r>
    </w:p>
    <w:p w14:paraId="66EA7ADF" w14:textId="1C9351C4" w:rsidR="006C2963" w:rsidRPr="00915E2A" w:rsidRDefault="006C2963" w:rsidP="00864AFB">
      <w:pPr>
        <w:pStyle w:val="BulletPoint"/>
      </w:pPr>
      <w:r w:rsidRPr="00915E2A">
        <w:t xml:space="preserve">They </w:t>
      </w:r>
      <w:r w:rsidR="003F2D42" w:rsidRPr="00915E2A">
        <w:t>don’t go away after 48 hours</w:t>
      </w:r>
    </w:p>
    <w:p w14:paraId="1825F70A" w14:textId="5AB486DF" w:rsidR="006C2963" w:rsidRPr="00915E2A" w:rsidRDefault="006C2963" w:rsidP="00864AFB">
      <w:pPr>
        <w:pStyle w:val="BulletPoint"/>
      </w:pPr>
      <w:r w:rsidRPr="00915E2A">
        <w:t xml:space="preserve">A </w:t>
      </w:r>
      <w:r w:rsidR="003F2D42" w:rsidRPr="00915E2A">
        <w:t>second COVID-19 test also comes back negative</w:t>
      </w:r>
    </w:p>
    <w:p w14:paraId="0D2EB910" w14:textId="77777777" w:rsidR="006C2963" w:rsidRPr="00915E2A" w:rsidRDefault="006C2963" w:rsidP="00864AFB">
      <w:pPr>
        <w:pStyle w:val="BulletPoint"/>
      </w:pPr>
      <w:r w:rsidRPr="00915E2A">
        <w:t xml:space="preserve">You </w:t>
      </w:r>
      <w:r w:rsidR="003F2D42" w:rsidRPr="00915E2A">
        <w:t>develop symptoms specific to measles, such as:</w:t>
      </w:r>
    </w:p>
    <w:p w14:paraId="0F74B552" w14:textId="5AA6FB77" w:rsidR="006C2963" w:rsidRPr="00915E2A" w:rsidRDefault="003F2D42" w:rsidP="00864AFB">
      <w:pPr>
        <w:pStyle w:val="Tick"/>
      </w:pPr>
      <w:r w:rsidRPr="00915E2A">
        <w:t>a blotchy rash</w:t>
      </w:r>
    </w:p>
    <w:p w14:paraId="63E44419" w14:textId="5309F7FE" w:rsidR="006C2963" w:rsidRPr="00915E2A" w:rsidRDefault="003F2D42" w:rsidP="00864AFB">
      <w:pPr>
        <w:pStyle w:val="Tick"/>
      </w:pPr>
      <w:r w:rsidRPr="00915E2A">
        <w:t>sore and watery pink eyes</w:t>
      </w:r>
    </w:p>
    <w:p w14:paraId="2E7A4BA4" w14:textId="2B560639" w:rsidR="003F2D42" w:rsidRPr="00FC5FC5" w:rsidRDefault="003F2D42" w:rsidP="00FC5FC5">
      <w:pPr>
        <w:pStyle w:val="Tick"/>
        <w:numPr>
          <w:ilvl w:val="0"/>
          <w:numId w:val="0"/>
        </w:numPr>
        <w:spacing w:after="280"/>
        <w:ind w:left="714"/>
        <w:rPr>
          <w:sz w:val="4"/>
        </w:rPr>
      </w:pPr>
    </w:p>
    <w:p w14:paraId="24B4A5C0" w14:textId="77777777" w:rsidR="003F2D42" w:rsidRPr="00915E2A" w:rsidRDefault="003F2D42" w:rsidP="00864AFB">
      <w:r w:rsidRPr="00915E2A">
        <w:t>If in doubt, seek help. Contact your doctor or call Healthline for free on 0800 611 116.</w:t>
      </w:r>
    </w:p>
    <w:p w14:paraId="70A8A1B1" w14:textId="388BC679" w:rsidR="00A64409" w:rsidRPr="00A64409" w:rsidRDefault="00A64409" w:rsidP="00A64409">
      <w:pPr>
        <w:pStyle w:val="Heading2"/>
      </w:pPr>
      <w:r>
        <w:t>People at risk of serious illness</w:t>
      </w:r>
    </w:p>
    <w:p w14:paraId="6F551B9D" w14:textId="73EB916C" w:rsidR="003F2D42" w:rsidRPr="00915E2A" w:rsidRDefault="003F2D42" w:rsidP="00E1274A">
      <w:pPr>
        <w:spacing w:after="160"/>
      </w:pPr>
      <w:r w:rsidRPr="00915E2A">
        <w:t>Some people are more at risk of getting very unwell if they catch measles. This includes:</w:t>
      </w:r>
    </w:p>
    <w:p w14:paraId="2F114FA5" w14:textId="152E767E" w:rsidR="003F2D42" w:rsidRPr="00915E2A" w:rsidRDefault="003F2D42" w:rsidP="00864AFB">
      <w:pPr>
        <w:pStyle w:val="BulletPoint"/>
      </w:pPr>
      <w:r w:rsidRPr="00915E2A">
        <w:t>Anyone with a chronic illness or a weakened immune system</w:t>
      </w:r>
      <w:r w:rsidR="00FC5FC5">
        <w:t>.</w:t>
      </w:r>
    </w:p>
    <w:p w14:paraId="46293F4A" w14:textId="5D9E18E8" w:rsidR="003F2D42" w:rsidRPr="00915E2A" w:rsidRDefault="003F2D42" w:rsidP="00864AFB">
      <w:pPr>
        <w:pStyle w:val="BulletPoint"/>
      </w:pPr>
      <w:r w:rsidRPr="00915E2A">
        <w:t>Children younger than five years old who have not had one dose of the MMR vaccination</w:t>
      </w:r>
      <w:r w:rsidR="00FC5FC5">
        <w:t>.</w:t>
      </w:r>
    </w:p>
    <w:p w14:paraId="376DC543" w14:textId="0940E645" w:rsidR="003F2D42" w:rsidRPr="00915E2A" w:rsidRDefault="003F2D42" w:rsidP="00864AFB">
      <w:pPr>
        <w:pStyle w:val="BulletPoint"/>
      </w:pPr>
      <w:r w:rsidRPr="00915E2A">
        <w:t>Babies younger than 12 months who are too young to receive the first dose of the MMR vaccine</w:t>
      </w:r>
      <w:r w:rsidR="00C23059" w:rsidRPr="00915E2A">
        <w:t>.</w:t>
      </w:r>
    </w:p>
    <w:p w14:paraId="09356AD8" w14:textId="5906314C" w:rsidR="003F2D42" w:rsidRPr="00915E2A" w:rsidRDefault="003F2D42" w:rsidP="00E1274A">
      <w:pPr>
        <w:pStyle w:val="BulletPoint"/>
        <w:spacing w:after="280"/>
      </w:pPr>
      <w:r w:rsidRPr="00915E2A">
        <w:t xml:space="preserve">Pregnant </w:t>
      </w:r>
      <w:r w:rsidR="00F65CE3">
        <w:t>people</w:t>
      </w:r>
      <w:r w:rsidR="00FC5FC5">
        <w:t>.</w:t>
      </w:r>
    </w:p>
    <w:p w14:paraId="6150893A" w14:textId="77777777" w:rsidR="003F2D42" w:rsidRPr="00915E2A" w:rsidRDefault="003F2D42" w:rsidP="00864AFB">
      <w:r w:rsidRPr="00915E2A">
        <w:lastRenderedPageBreak/>
        <w:t>If you or your whānau are in these groups, it’s even more important you get vaccinated if you can.</w:t>
      </w:r>
    </w:p>
    <w:p w14:paraId="7A3A0473" w14:textId="1EC9A352" w:rsidR="002269B9" w:rsidRPr="00915E2A" w:rsidRDefault="002269B9" w:rsidP="00864AFB">
      <w:r w:rsidRPr="7366A7A5">
        <w:t xml:space="preserve">Pregnant people and children aged 12 months and younger cannot get vaccinated (although if there’s an outbreak of measles children under 12 months may be able to be vaccinated), however they will be less likely to catch measles if others in their whānau </w:t>
      </w:r>
      <w:r>
        <w:t xml:space="preserve">are </w:t>
      </w:r>
      <w:r w:rsidRPr="7366A7A5">
        <w:t>vaccinated</w:t>
      </w:r>
    </w:p>
    <w:p w14:paraId="3627033D" w14:textId="2DEB3732" w:rsidR="00A64409" w:rsidRPr="00A64409" w:rsidRDefault="00A64409" w:rsidP="00A64409">
      <w:pPr>
        <w:pStyle w:val="Heading2"/>
      </w:pPr>
      <w:r>
        <w:t>If you catch measles</w:t>
      </w:r>
    </w:p>
    <w:p w14:paraId="30F7446D" w14:textId="46EA8F9C" w:rsidR="003F2D42" w:rsidRPr="00915E2A" w:rsidRDefault="003F2D42" w:rsidP="00864AFB">
      <w:r w:rsidRPr="00915E2A">
        <w:rPr>
          <w:rStyle w:val="jsgrdq"/>
        </w:rPr>
        <w:t xml:space="preserve">If a test shows you have </w:t>
      </w:r>
      <w:r w:rsidR="0082334F" w:rsidRPr="00915E2A">
        <w:rPr>
          <w:rStyle w:val="jsgrdq"/>
        </w:rPr>
        <w:t>measles,</w:t>
      </w:r>
      <w:r w:rsidRPr="00915E2A">
        <w:rPr>
          <w:rStyle w:val="jsgrdq"/>
        </w:rPr>
        <w:t xml:space="preserve"> you’ll need to stay home and isolate. You</w:t>
      </w:r>
      <w:r w:rsidR="002B2699" w:rsidRPr="00915E2A">
        <w:rPr>
          <w:rStyle w:val="jsgrdq"/>
        </w:rPr>
        <w:t xml:space="preserve"> </w:t>
      </w:r>
      <w:r w:rsidRPr="00915E2A">
        <w:rPr>
          <w:rStyle w:val="jsgrdq"/>
        </w:rPr>
        <w:t xml:space="preserve">can leave your home </w:t>
      </w:r>
      <w:r w:rsidR="001D39F1">
        <w:rPr>
          <w:rStyle w:val="jsgrdq"/>
        </w:rPr>
        <w:t xml:space="preserve">4 </w:t>
      </w:r>
      <w:r w:rsidRPr="00915E2A">
        <w:rPr>
          <w:rStyle w:val="jsgrdq"/>
        </w:rPr>
        <w:t xml:space="preserve"> days after you develop </w:t>
      </w:r>
      <w:r w:rsidR="00D70B18" w:rsidRPr="00915E2A">
        <w:rPr>
          <w:rStyle w:val="jsgrdq"/>
        </w:rPr>
        <w:t xml:space="preserve">a </w:t>
      </w:r>
      <w:r w:rsidRPr="00915E2A">
        <w:rPr>
          <w:rStyle w:val="jsgrdq"/>
        </w:rPr>
        <w:t>rash, following a final check with a health professional.</w:t>
      </w:r>
    </w:p>
    <w:p w14:paraId="1908C4DE" w14:textId="66DFCA24" w:rsidR="003F2D42" w:rsidRPr="00915E2A" w:rsidRDefault="003F2D42" w:rsidP="00864AFB">
      <w:r w:rsidRPr="00915E2A">
        <w:rPr>
          <w:rStyle w:val="jsgrdq"/>
        </w:rPr>
        <w:t xml:space="preserve">Most people can isolate safely at home. It takes around </w:t>
      </w:r>
      <w:r w:rsidR="001D39F1">
        <w:rPr>
          <w:rStyle w:val="jsgrdq"/>
        </w:rPr>
        <w:t>7</w:t>
      </w:r>
      <w:r w:rsidR="00847F04">
        <w:rPr>
          <w:rStyle w:val="jsgrdq"/>
        </w:rPr>
        <w:t xml:space="preserve"> </w:t>
      </w:r>
      <w:r w:rsidRPr="00915E2A">
        <w:rPr>
          <w:rStyle w:val="jsgrdq"/>
        </w:rPr>
        <w:t xml:space="preserve"> to </w:t>
      </w:r>
      <w:r w:rsidR="001D39F1">
        <w:rPr>
          <w:rStyle w:val="jsgrdq"/>
        </w:rPr>
        <w:t xml:space="preserve">10 </w:t>
      </w:r>
      <w:r w:rsidRPr="00915E2A">
        <w:rPr>
          <w:rStyle w:val="jsgrdq"/>
        </w:rPr>
        <w:t>days to recover</w:t>
      </w:r>
      <w:r w:rsidR="004715AF" w:rsidRPr="00915E2A">
        <w:rPr>
          <w:rStyle w:val="jsgrdq"/>
        </w:rPr>
        <w:t>,</w:t>
      </w:r>
      <w:r w:rsidRPr="00915E2A">
        <w:rPr>
          <w:rStyle w:val="jsgrdq"/>
        </w:rPr>
        <w:t xml:space="preserve"> from when you first get symptoms. Around 1 in 10 people with measles need to go to hospital because of their symptoms.</w:t>
      </w:r>
    </w:p>
    <w:p w14:paraId="00754621" w14:textId="6C9525DB" w:rsidR="00864AFB" w:rsidRPr="00915E2A" w:rsidRDefault="003F2D42" w:rsidP="00864AFB">
      <w:r w:rsidRPr="00915E2A">
        <w:rPr>
          <w:rStyle w:val="jsgrdq"/>
        </w:rPr>
        <w:t xml:space="preserve">A health professional will be in touch regularly if you need to isolate. They’ll also identify anyone else at risk of catching measles from </w:t>
      </w:r>
      <w:r w:rsidR="00DD6B6F" w:rsidRPr="00915E2A">
        <w:rPr>
          <w:rStyle w:val="jsgrdq"/>
        </w:rPr>
        <w:t>you and</w:t>
      </w:r>
      <w:r w:rsidRPr="00915E2A">
        <w:rPr>
          <w:rStyle w:val="jsgrdq"/>
        </w:rPr>
        <w:t xml:space="preserve"> provide them with further information.</w:t>
      </w:r>
    </w:p>
    <w:p w14:paraId="32BE69CF" w14:textId="611A95A2" w:rsidR="00A64409" w:rsidRPr="00A64409" w:rsidRDefault="00A64409" w:rsidP="00A64409">
      <w:pPr>
        <w:pStyle w:val="Heading2"/>
      </w:pPr>
      <w:r>
        <w:t>If you’re a contact of someone with measles</w:t>
      </w:r>
    </w:p>
    <w:p w14:paraId="38B95A10" w14:textId="5F8207FE" w:rsidR="003F2D42" w:rsidRPr="00915E2A" w:rsidRDefault="003F2D42" w:rsidP="00864AFB">
      <w:r w:rsidRPr="00915E2A">
        <w:rPr>
          <w:rStyle w:val="jsgrdq"/>
        </w:rPr>
        <w:t xml:space="preserve">If you’ve been </w:t>
      </w:r>
      <w:r w:rsidR="00D70B18" w:rsidRPr="00915E2A">
        <w:rPr>
          <w:rStyle w:val="jsgrdq"/>
        </w:rPr>
        <w:t>near</w:t>
      </w:r>
      <w:r w:rsidRPr="00915E2A">
        <w:rPr>
          <w:rStyle w:val="jsgrdq"/>
        </w:rPr>
        <w:t xml:space="preserve"> someone who has measles and you aren’t considered </w:t>
      </w:r>
      <w:r w:rsidR="00805F19" w:rsidRPr="00915E2A">
        <w:rPr>
          <w:rStyle w:val="jsgrdq"/>
        </w:rPr>
        <w:t>immune,</w:t>
      </w:r>
      <w:r w:rsidRPr="00915E2A">
        <w:rPr>
          <w:rStyle w:val="jsgrdq"/>
        </w:rPr>
        <w:t xml:space="preserve"> you</w:t>
      </w:r>
      <w:r w:rsidR="00FC31C0">
        <w:rPr>
          <w:rStyle w:val="jsgrdq"/>
        </w:rPr>
        <w:t xml:space="preserve"> may </w:t>
      </w:r>
      <w:r w:rsidRPr="00915E2A">
        <w:rPr>
          <w:rStyle w:val="jsgrdq"/>
        </w:rPr>
        <w:t>need to quarantine.</w:t>
      </w:r>
    </w:p>
    <w:p w14:paraId="39C0DA16" w14:textId="3FEE3B3C" w:rsidR="003F2D42" w:rsidRDefault="003F2D42" w:rsidP="00864AFB">
      <w:pPr>
        <w:rPr>
          <w:rStyle w:val="jsgrdq"/>
        </w:rPr>
      </w:pPr>
      <w:r w:rsidRPr="00915E2A">
        <w:rPr>
          <w:rStyle w:val="jsgrdq"/>
        </w:rPr>
        <w:lastRenderedPageBreak/>
        <w:t>The</w:t>
      </w:r>
      <w:r w:rsidR="007B71F5" w:rsidRPr="00915E2A">
        <w:rPr>
          <w:rStyle w:val="jsgrdq"/>
        </w:rPr>
        <w:t xml:space="preserve"> </w:t>
      </w:r>
      <w:r w:rsidRPr="00915E2A">
        <w:rPr>
          <w:rStyle w:val="jsgrdq"/>
        </w:rPr>
        <w:t xml:space="preserve">quarantine period will typically last around 14 days. A health professional will explain when you need to quarantine and </w:t>
      </w:r>
      <w:r w:rsidR="00342BDB" w:rsidRPr="00915E2A">
        <w:rPr>
          <w:rStyle w:val="jsgrdq"/>
        </w:rPr>
        <w:t xml:space="preserve">for </w:t>
      </w:r>
      <w:r w:rsidRPr="00915E2A">
        <w:rPr>
          <w:rStyle w:val="jsgrdq"/>
        </w:rPr>
        <w:t>how long</w:t>
      </w:r>
      <w:r w:rsidR="00847F04">
        <w:rPr>
          <w:rStyle w:val="jsgrdq"/>
        </w:rPr>
        <w:t>,</w:t>
      </w:r>
      <w:r w:rsidRPr="00915E2A">
        <w:rPr>
          <w:rStyle w:val="jsgrdq"/>
        </w:rPr>
        <w:t xml:space="preserve"> and check in on you regularly.</w:t>
      </w:r>
    </w:p>
    <w:p w14:paraId="4E01DEF8" w14:textId="7831978D" w:rsidR="002269B9" w:rsidRPr="002269B9" w:rsidRDefault="002269B9" w:rsidP="00864AFB">
      <w:pPr>
        <w:rPr>
          <w:rStyle w:val="jsgrdq"/>
        </w:rPr>
      </w:pPr>
      <w:r w:rsidRPr="002269B9">
        <w:rPr>
          <w:rStyle w:val="jsgrdq"/>
          <w:szCs w:val="22"/>
        </w:rPr>
        <w:t>If you have had one dose of MMR vaccine, you do not have to quarantine, but should take precautions. You do not need to remain at home, but for 14 days you should stay away from early learning services. Please also stay away from healthcare facilities except to get vaccinated or if you require urgent medical attention. Wear a mask and call first to say you are a measles contact</w:t>
      </w:r>
      <w:r w:rsidR="003C42C3">
        <w:rPr>
          <w:rStyle w:val="jsgrdq"/>
          <w:szCs w:val="22"/>
        </w:rPr>
        <w:t>.</w:t>
      </w:r>
    </w:p>
    <w:p w14:paraId="62904DC0" w14:textId="7E5DC03D" w:rsidR="00A64409" w:rsidRPr="00A64409" w:rsidRDefault="00A64409" w:rsidP="00A64409">
      <w:pPr>
        <w:pStyle w:val="Heading2"/>
      </w:pPr>
      <w:r>
        <w:t>Isolation and quarantine support</w:t>
      </w:r>
    </w:p>
    <w:p w14:paraId="35D3ED51" w14:textId="220A9CFB" w:rsidR="003F2D42" w:rsidRPr="00915E2A" w:rsidRDefault="003F2D42" w:rsidP="00864AFB">
      <w:r w:rsidRPr="00915E2A">
        <w:rPr>
          <w:rStyle w:val="jsgrdq"/>
        </w:rPr>
        <w:t>If you need financial or other support while you’re at home</w:t>
      </w:r>
      <w:r w:rsidR="00805F19" w:rsidRPr="00915E2A">
        <w:rPr>
          <w:rStyle w:val="jsgrdq"/>
        </w:rPr>
        <w:t>,</w:t>
      </w:r>
      <w:r w:rsidRPr="00915E2A">
        <w:rPr>
          <w:rStyle w:val="jsgrdq"/>
        </w:rPr>
        <w:t xml:space="preserve"> ask the public health professional when they call you. You can also contact MSD on 0800 559 009 to see if you’re eligible for financial support.</w:t>
      </w:r>
    </w:p>
    <w:p w14:paraId="7CAE2B72" w14:textId="506CAB22" w:rsidR="00A64409" w:rsidRPr="00A64409" w:rsidRDefault="00A64409" w:rsidP="00A64409">
      <w:pPr>
        <w:pStyle w:val="Heading2"/>
      </w:pPr>
      <w:r>
        <w:t>For more information visit:</w:t>
      </w:r>
    </w:p>
    <w:p w14:paraId="35815B97" w14:textId="16EA5EA3" w:rsidR="003F2D42" w:rsidRDefault="006F70F2" w:rsidP="00864AFB">
      <w:pPr>
        <w:rPr>
          <w:rStyle w:val="Hyperlink"/>
          <w:b/>
          <w:bCs/>
          <w:color w:val="auto"/>
          <w:u w:val="none"/>
        </w:rPr>
      </w:pPr>
      <w:hyperlink r:id="rId12" w:tgtFrame="_blank" w:history="1">
        <w:r w:rsidR="003F2D42" w:rsidRPr="00915E2A">
          <w:rPr>
            <w:rStyle w:val="Hyperlink"/>
            <w:b/>
            <w:bCs/>
            <w:color w:val="auto"/>
            <w:u w:val="none"/>
          </w:rPr>
          <w:t>www.health.govt.nz/measles</w:t>
        </w:r>
      </w:hyperlink>
    </w:p>
    <w:p w14:paraId="383D49B0" w14:textId="2240C0CD" w:rsidR="00A64409" w:rsidRDefault="00A64409" w:rsidP="00864AFB"/>
    <w:p w14:paraId="2931467A" w14:textId="48D360A8" w:rsidR="00A64409" w:rsidRPr="00F40CF1" w:rsidRDefault="00A64409" w:rsidP="00A64409">
      <w:pPr>
        <w:pStyle w:val="Heading2"/>
      </w:pPr>
      <w:r>
        <w:t>End of Measles factsheet</w:t>
      </w:r>
    </w:p>
    <w:sectPr w:rsidR="00A64409" w:rsidRPr="00F40CF1" w:rsidSect="00864AFB">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0D5CA" w14:textId="77777777" w:rsidR="00411E9F" w:rsidRDefault="00411E9F" w:rsidP="00864AFB">
      <w:r>
        <w:separator/>
      </w:r>
    </w:p>
  </w:endnote>
  <w:endnote w:type="continuationSeparator" w:id="0">
    <w:p w14:paraId="539E75BA" w14:textId="77777777" w:rsidR="00411E9F" w:rsidRDefault="00411E9F" w:rsidP="0086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F9FF" w14:textId="77777777" w:rsidR="00F128A4" w:rsidRDefault="00F12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133872"/>
      <w:docPartObj>
        <w:docPartGallery w:val="Page Numbers (Bottom of Page)"/>
        <w:docPartUnique/>
      </w:docPartObj>
    </w:sdtPr>
    <w:sdtEndPr>
      <w:rPr>
        <w:noProof/>
      </w:rPr>
    </w:sdtEndPr>
    <w:sdtContent>
      <w:p w14:paraId="79E1BB3A" w14:textId="77777777" w:rsidR="00140933" w:rsidRPr="00F128A4" w:rsidRDefault="00140933" w:rsidP="00864AFB">
        <w:pPr>
          <w:pStyle w:val="Footer"/>
        </w:pPr>
        <w:r w:rsidRPr="00F128A4">
          <w:fldChar w:fldCharType="begin"/>
        </w:r>
        <w:r w:rsidRPr="00F128A4">
          <w:instrText xml:space="preserve"> PAGE   \* MERGEFORMAT </w:instrText>
        </w:r>
        <w:r w:rsidRPr="00F128A4">
          <w:fldChar w:fldCharType="separate"/>
        </w:r>
        <w:r w:rsidR="0034669E" w:rsidRPr="00F128A4">
          <w:rPr>
            <w:noProof/>
          </w:rPr>
          <w:t>1</w:t>
        </w:r>
        <w:r w:rsidRPr="00F128A4">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69A0B" w14:textId="77777777" w:rsidR="00F128A4" w:rsidRDefault="00F12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50E71" w14:textId="77777777" w:rsidR="00411E9F" w:rsidRDefault="00411E9F" w:rsidP="00864AFB">
      <w:r>
        <w:separator/>
      </w:r>
    </w:p>
  </w:footnote>
  <w:footnote w:type="continuationSeparator" w:id="0">
    <w:p w14:paraId="4EC16BBD" w14:textId="77777777" w:rsidR="00411E9F" w:rsidRDefault="00411E9F" w:rsidP="0086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9FD41" w14:textId="77777777" w:rsidR="00F128A4" w:rsidRDefault="00F12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021B5" w14:textId="77777777" w:rsidR="00F128A4" w:rsidRDefault="00F12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47B3" w14:textId="77777777" w:rsidR="00F128A4" w:rsidRDefault="00F12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35FA"/>
    <w:multiLevelType w:val="multilevel"/>
    <w:tmpl w:val="ECF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B2FCE"/>
    <w:multiLevelType w:val="multilevel"/>
    <w:tmpl w:val="760C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B1F6E"/>
    <w:multiLevelType w:val="hybridMultilevel"/>
    <w:tmpl w:val="3E3C16A4"/>
    <w:lvl w:ilvl="0" w:tplc="5838B430">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B251698"/>
    <w:multiLevelType w:val="hybridMultilevel"/>
    <w:tmpl w:val="6482501A"/>
    <w:lvl w:ilvl="0" w:tplc="5838B430">
      <w:numFmt w:val="bullet"/>
      <w:lvlText w:val="-"/>
      <w:lvlJc w:val="left"/>
      <w:pPr>
        <w:ind w:left="720" w:hanging="360"/>
      </w:pPr>
      <w:rPr>
        <w:rFonts w:ascii="Arial" w:eastAsia="Times New Roman" w:hAnsi="Arial" w:cs="Arial" w:hint="default"/>
      </w:rPr>
    </w:lvl>
    <w:lvl w:ilvl="1" w:tplc="4956D364">
      <w:start w:val="1"/>
      <w:numFmt w:val="bullet"/>
      <w:pStyle w:val="Tick"/>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FB80256"/>
    <w:multiLevelType w:val="hybridMultilevel"/>
    <w:tmpl w:val="2F1459B2"/>
    <w:lvl w:ilvl="0" w:tplc="636492D2">
      <w:start w:val="1"/>
      <w:numFmt w:val="bullet"/>
      <w:pStyle w:val="BulletPoin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1E31FD0"/>
    <w:multiLevelType w:val="multilevel"/>
    <w:tmpl w:val="3EF2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403F9"/>
    <w:multiLevelType w:val="hybridMultilevel"/>
    <w:tmpl w:val="30CEA1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02A4A89"/>
    <w:multiLevelType w:val="hybridMultilevel"/>
    <w:tmpl w:val="7B56F8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42"/>
    <w:rsid w:val="000400CE"/>
    <w:rsid w:val="00042512"/>
    <w:rsid w:val="00057107"/>
    <w:rsid w:val="000579FF"/>
    <w:rsid w:val="00060776"/>
    <w:rsid w:val="00067F57"/>
    <w:rsid w:val="000722E2"/>
    <w:rsid w:val="001033AA"/>
    <w:rsid w:val="00103412"/>
    <w:rsid w:val="001203FC"/>
    <w:rsid w:val="00121653"/>
    <w:rsid w:val="00140933"/>
    <w:rsid w:val="00186CDA"/>
    <w:rsid w:val="001A010F"/>
    <w:rsid w:val="001B1604"/>
    <w:rsid w:val="001B28B3"/>
    <w:rsid w:val="001C2C74"/>
    <w:rsid w:val="001D39F1"/>
    <w:rsid w:val="001E56CD"/>
    <w:rsid w:val="00215678"/>
    <w:rsid w:val="00220313"/>
    <w:rsid w:val="002269B9"/>
    <w:rsid w:val="00233602"/>
    <w:rsid w:val="00241A89"/>
    <w:rsid w:val="002941D3"/>
    <w:rsid w:val="002B2699"/>
    <w:rsid w:val="002B7403"/>
    <w:rsid w:val="002D64BE"/>
    <w:rsid w:val="002E17FB"/>
    <w:rsid w:val="003052D2"/>
    <w:rsid w:val="00342BDB"/>
    <w:rsid w:val="0034669E"/>
    <w:rsid w:val="00351336"/>
    <w:rsid w:val="00360E67"/>
    <w:rsid w:val="00361FA4"/>
    <w:rsid w:val="003C42C3"/>
    <w:rsid w:val="003C4FA4"/>
    <w:rsid w:val="003F2D42"/>
    <w:rsid w:val="00411E9F"/>
    <w:rsid w:val="004206C7"/>
    <w:rsid w:val="00437D52"/>
    <w:rsid w:val="00441D13"/>
    <w:rsid w:val="004715AF"/>
    <w:rsid w:val="004C2D1F"/>
    <w:rsid w:val="005104BA"/>
    <w:rsid w:val="00516E53"/>
    <w:rsid w:val="00546720"/>
    <w:rsid w:val="005950BF"/>
    <w:rsid w:val="006736E8"/>
    <w:rsid w:val="006C2963"/>
    <w:rsid w:val="006D1365"/>
    <w:rsid w:val="006F70F2"/>
    <w:rsid w:val="00716272"/>
    <w:rsid w:val="00726CEC"/>
    <w:rsid w:val="00745948"/>
    <w:rsid w:val="00747E9D"/>
    <w:rsid w:val="00753427"/>
    <w:rsid w:val="00755289"/>
    <w:rsid w:val="00755BA9"/>
    <w:rsid w:val="00773565"/>
    <w:rsid w:val="007B71F5"/>
    <w:rsid w:val="007E1D20"/>
    <w:rsid w:val="00803F3F"/>
    <w:rsid w:val="00805F19"/>
    <w:rsid w:val="0082334F"/>
    <w:rsid w:val="008279BD"/>
    <w:rsid w:val="00832E41"/>
    <w:rsid w:val="00847F04"/>
    <w:rsid w:val="0085786C"/>
    <w:rsid w:val="00864AFB"/>
    <w:rsid w:val="008B2961"/>
    <w:rsid w:val="008D76F5"/>
    <w:rsid w:val="009108C3"/>
    <w:rsid w:val="00915E2A"/>
    <w:rsid w:val="009A10E9"/>
    <w:rsid w:val="009F325A"/>
    <w:rsid w:val="00A16760"/>
    <w:rsid w:val="00A40292"/>
    <w:rsid w:val="00A47304"/>
    <w:rsid w:val="00A557B2"/>
    <w:rsid w:val="00A64409"/>
    <w:rsid w:val="00AB4913"/>
    <w:rsid w:val="00AF0190"/>
    <w:rsid w:val="00AF06D1"/>
    <w:rsid w:val="00B87F65"/>
    <w:rsid w:val="00C23059"/>
    <w:rsid w:val="00C4007E"/>
    <w:rsid w:val="00C42E3B"/>
    <w:rsid w:val="00C46713"/>
    <w:rsid w:val="00C72D50"/>
    <w:rsid w:val="00C9201B"/>
    <w:rsid w:val="00CA09B7"/>
    <w:rsid w:val="00CA46D8"/>
    <w:rsid w:val="00CB43D1"/>
    <w:rsid w:val="00CE594B"/>
    <w:rsid w:val="00D21006"/>
    <w:rsid w:val="00D450E3"/>
    <w:rsid w:val="00D70B18"/>
    <w:rsid w:val="00D732FF"/>
    <w:rsid w:val="00D82A18"/>
    <w:rsid w:val="00D959AD"/>
    <w:rsid w:val="00DD6B6F"/>
    <w:rsid w:val="00DF25C0"/>
    <w:rsid w:val="00E00C9E"/>
    <w:rsid w:val="00E1274A"/>
    <w:rsid w:val="00E85F1F"/>
    <w:rsid w:val="00E9033F"/>
    <w:rsid w:val="00F128A4"/>
    <w:rsid w:val="00F142B6"/>
    <w:rsid w:val="00F40CF1"/>
    <w:rsid w:val="00F65CE3"/>
    <w:rsid w:val="00F931D8"/>
    <w:rsid w:val="00FA3962"/>
    <w:rsid w:val="00FC31C0"/>
    <w:rsid w:val="00FC5FC5"/>
    <w:rsid w:val="00FE0BE7"/>
    <w:rsid w:val="00FE76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38126"/>
  <w15:chartTrackingRefBased/>
  <w15:docId w15:val="{9072D0FB-2C24-4319-BBA9-19F3EC03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AFB"/>
    <w:pPr>
      <w:spacing w:after="280" w:line="276" w:lineRule="auto"/>
    </w:pPr>
    <w:rPr>
      <w:rFonts w:ascii="Arial" w:eastAsia="Times New Roman" w:hAnsi="Arial" w:cs="Arial"/>
      <w:color w:val="000000" w:themeColor="text1"/>
      <w:sz w:val="36"/>
      <w:szCs w:val="36"/>
      <w:lang w:eastAsia="en-NZ"/>
    </w:rPr>
  </w:style>
  <w:style w:type="paragraph" w:styleId="Heading1">
    <w:name w:val="heading 1"/>
    <w:basedOn w:val="Normal"/>
    <w:next w:val="Normal"/>
    <w:link w:val="Heading1Char"/>
    <w:uiPriority w:val="9"/>
    <w:qFormat/>
    <w:rsid w:val="000579FF"/>
    <w:pPr>
      <w:spacing w:before="600"/>
      <w:outlineLvl w:val="0"/>
    </w:pPr>
    <w:rPr>
      <w:rFonts w:ascii="Arial Bold" w:hAnsi="Arial Bold"/>
      <w:b/>
      <w:sz w:val="64"/>
      <w:szCs w:val="80"/>
    </w:rPr>
  </w:style>
  <w:style w:type="paragraph" w:styleId="Heading2">
    <w:name w:val="heading 2"/>
    <w:basedOn w:val="Heading1"/>
    <w:next w:val="Normal"/>
    <w:link w:val="Heading2Char"/>
    <w:uiPriority w:val="9"/>
    <w:unhideWhenUsed/>
    <w:qFormat/>
    <w:rsid w:val="00773565"/>
    <w:pPr>
      <w:spacing w:before="400" w:after="160"/>
      <w:outlineLvl w:val="1"/>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3F2D42"/>
  </w:style>
  <w:style w:type="paragraph" w:customStyle="1" w:styleId="04xlpa">
    <w:name w:val="_04xlpa"/>
    <w:basedOn w:val="Normal"/>
    <w:rsid w:val="003F2D42"/>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link w:val="ListParagraphChar"/>
    <w:uiPriority w:val="34"/>
    <w:qFormat/>
    <w:rsid w:val="003F2D42"/>
    <w:pPr>
      <w:ind w:left="720"/>
      <w:contextualSpacing/>
    </w:pPr>
  </w:style>
  <w:style w:type="character" w:styleId="Hyperlink">
    <w:name w:val="Hyperlink"/>
    <w:basedOn w:val="DefaultParagraphFont"/>
    <w:uiPriority w:val="99"/>
    <w:semiHidden/>
    <w:unhideWhenUsed/>
    <w:rsid w:val="003F2D42"/>
    <w:rPr>
      <w:color w:val="0000FF"/>
      <w:u w:val="single"/>
    </w:rPr>
  </w:style>
  <w:style w:type="paragraph" w:styleId="BalloonText">
    <w:name w:val="Balloon Text"/>
    <w:basedOn w:val="Normal"/>
    <w:link w:val="BalloonTextChar"/>
    <w:uiPriority w:val="99"/>
    <w:semiHidden/>
    <w:unhideWhenUsed/>
    <w:rsid w:val="00FE0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BE7"/>
    <w:rPr>
      <w:rFonts w:ascii="Segoe UI" w:hAnsi="Segoe UI" w:cs="Segoe UI"/>
      <w:sz w:val="18"/>
      <w:szCs w:val="18"/>
    </w:rPr>
  </w:style>
  <w:style w:type="paragraph" w:styleId="Header">
    <w:name w:val="header"/>
    <w:basedOn w:val="Normal"/>
    <w:link w:val="HeaderChar"/>
    <w:uiPriority w:val="99"/>
    <w:unhideWhenUsed/>
    <w:rsid w:val="00140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933"/>
  </w:style>
  <w:style w:type="paragraph" w:styleId="Footer">
    <w:name w:val="footer"/>
    <w:basedOn w:val="Normal"/>
    <w:link w:val="FooterChar"/>
    <w:uiPriority w:val="99"/>
    <w:unhideWhenUsed/>
    <w:rsid w:val="00140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933"/>
  </w:style>
  <w:style w:type="paragraph" w:customStyle="1" w:styleId="Default">
    <w:name w:val="Default"/>
    <w:basedOn w:val="Normal"/>
    <w:uiPriority w:val="99"/>
    <w:rsid w:val="00D959AD"/>
    <w:pPr>
      <w:autoSpaceDE w:val="0"/>
      <w:autoSpaceDN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579FF"/>
    <w:rPr>
      <w:rFonts w:ascii="Arial Bold" w:eastAsia="Times New Roman" w:hAnsi="Arial Bold" w:cs="Arial"/>
      <w:b/>
      <w:color w:val="000000" w:themeColor="text1"/>
      <w:sz w:val="64"/>
      <w:szCs w:val="80"/>
      <w:lang w:eastAsia="en-NZ"/>
    </w:rPr>
  </w:style>
  <w:style w:type="paragraph" w:customStyle="1" w:styleId="BulletPoint">
    <w:name w:val="Bullet Point"/>
    <w:basedOn w:val="ListParagraph"/>
    <w:link w:val="BulletPointChar"/>
    <w:qFormat/>
    <w:rsid w:val="005950BF"/>
    <w:pPr>
      <w:numPr>
        <w:numId w:val="1"/>
      </w:numPr>
      <w:spacing w:after="120"/>
      <w:ind w:left="357" w:hanging="357"/>
      <w:contextualSpacing w:val="0"/>
    </w:pPr>
    <w:rPr>
      <w:bCs/>
    </w:rPr>
  </w:style>
  <w:style w:type="paragraph" w:customStyle="1" w:styleId="Tick">
    <w:name w:val="Tick"/>
    <w:basedOn w:val="ListParagraph"/>
    <w:link w:val="TickChar"/>
    <w:qFormat/>
    <w:rsid w:val="005950BF"/>
    <w:pPr>
      <w:numPr>
        <w:ilvl w:val="1"/>
        <w:numId w:val="8"/>
      </w:numPr>
      <w:spacing w:after="100"/>
      <w:ind w:left="714" w:hanging="357"/>
      <w:contextualSpacing w:val="0"/>
    </w:pPr>
  </w:style>
  <w:style w:type="character" w:customStyle="1" w:styleId="ListParagraphChar">
    <w:name w:val="List Paragraph Char"/>
    <w:basedOn w:val="DefaultParagraphFont"/>
    <w:link w:val="ListParagraph"/>
    <w:uiPriority w:val="34"/>
    <w:rsid w:val="005950BF"/>
    <w:rPr>
      <w:rFonts w:ascii="Arial" w:eastAsia="Times New Roman" w:hAnsi="Arial" w:cs="Arial"/>
      <w:color w:val="000000" w:themeColor="text1"/>
      <w:sz w:val="36"/>
      <w:szCs w:val="36"/>
      <w:lang w:eastAsia="en-NZ"/>
    </w:rPr>
  </w:style>
  <w:style w:type="character" w:customStyle="1" w:styleId="BulletPointChar">
    <w:name w:val="Bullet Point Char"/>
    <w:basedOn w:val="ListParagraphChar"/>
    <w:link w:val="BulletPoint"/>
    <w:rsid w:val="005950BF"/>
    <w:rPr>
      <w:rFonts w:ascii="Arial" w:eastAsia="Times New Roman" w:hAnsi="Arial" w:cs="Arial"/>
      <w:bCs/>
      <w:color w:val="000000" w:themeColor="text1"/>
      <w:sz w:val="36"/>
      <w:szCs w:val="36"/>
      <w:lang w:eastAsia="en-NZ"/>
    </w:rPr>
  </w:style>
  <w:style w:type="character" w:customStyle="1" w:styleId="Heading2Char">
    <w:name w:val="Heading 2 Char"/>
    <w:basedOn w:val="DefaultParagraphFont"/>
    <w:link w:val="Heading2"/>
    <w:uiPriority w:val="9"/>
    <w:rsid w:val="00773565"/>
    <w:rPr>
      <w:rFonts w:ascii="Arial Bold" w:eastAsia="Times New Roman" w:hAnsi="Arial Bold" w:cs="Arial"/>
      <w:b/>
      <w:color w:val="000000" w:themeColor="text1"/>
      <w:sz w:val="48"/>
      <w:szCs w:val="80"/>
      <w:lang w:eastAsia="en-NZ"/>
    </w:rPr>
  </w:style>
  <w:style w:type="character" w:customStyle="1" w:styleId="TickChar">
    <w:name w:val="Tick Char"/>
    <w:basedOn w:val="ListParagraphChar"/>
    <w:link w:val="Tick"/>
    <w:rsid w:val="005950BF"/>
    <w:rPr>
      <w:rFonts w:ascii="Arial" w:eastAsia="Times New Roman" w:hAnsi="Arial" w:cs="Arial"/>
      <w:color w:val="000000" w:themeColor="text1"/>
      <w:sz w:val="36"/>
      <w:szCs w:val="36"/>
      <w:lang w:eastAsia="en-NZ"/>
    </w:rPr>
  </w:style>
  <w:style w:type="paragraph" w:styleId="Title">
    <w:name w:val="Title"/>
    <w:basedOn w:val="Heading1"/>
    <w:next w:val="Normal"/>
    <w:link w:val="TitleChar"/>
    <w:uiPriority w:val="10"/>
    <w:qFormat/>
    <w:rsid w:val="00864AFB"/>
    <w:pPr>
      <w:spacing w:after="200"/>
    </w:pPr>
    <w:rPr>
      <w:sz w:val="60"/>
      <w:szCs w:val="60"/>
    </w:rPr>
  </w:style>
  <w:style w:type="character" w:customStyle="1" w:styleId="TitleChar">
    <w:name w:val="Title Char"/>
    <w:basedOn w:val="DefaultParagraphFont"/>
    <w:link w:val="Title"/>
    <w:uiPriority w:val="10"/>
    <w:rsid w:val="00864AFB"/>
    <w:rPr>
      <w:rFonts w:ascii="Arial Bold" w:eastAsia="Times New Roman" w:hAnsi="Arial Bold" w:cs="Arial"/>
      <w:b/>
      <w:color w:val="000000" w:themeColor="text1"/>
      <w:sz w:val="60"/>
      <w:szCs w:val="60"/>
      <w:lang w:eastAsia="en-NZ"/>
    </w:rPr>
  </w:style>
  <w:style w:type="character" w:styleId="CommentReference">
    <w:name w:val="annotation reference"/>
    <w:basedOn w:val="DefaultParagraphFont"/>
    <w:uiPriority w:val="99"/>
    <w:semiHidden/>
    <w:unhideWhenUsed/>
    <w:rsid w:val="00FC5FC5"/>
    <w:rPr>
      <w:sz w:val="16"/>
      <w:szCs w:val="16"/>
    </w:rPr>
  </w:style>
  <w:style w:type="paragraph" w:styleId="CommentText">
    <w:name w:val="annotation text"/>
    <w:basedOn w:val="Normal"/>
    <w:link w:val="CommentTextChar"/>
    <w:uiPriority w:val="99"/>
    <w:semiHidden/>
    <w:unhideWhenUsed/>
    <w:rsid w:val="00FC5FC5"/>
    <w:pPr>
      <w:spacing w:line="240" w:lineRule="auto"/>
    </w:pPr>
    <w:rPr>
      <w:sz w:val="20"/>
      <w:szCs w:val="20"/>
    </w:rPr>
  </w:style>
  <w:style w:type="character" w:customStyle="1" w:styleId="CommentTextChar">
    <w:name w:val="Comment Text Char"/>
    <w:basedOn w:val="DefaultParagraphFont"/>
    <w:link w:val="CommentText"/>
    <w:uiPriority w:val="99"/>
    <w:semiHidden/>
    <w:rsid w:val="00FC5FC5"/>
    <w:rPr>
      <w:rFonts w:ascii="Arial" w:eastAsia="Times New Roman" w:hAnsi="Arial" w:cs="Arial"/>
      <w:color w:val="000000" w:themeColor="text1"/>
      <w:sz w:val="20"/>
      <w:szCs w:val="20"/>
      <w:lang w:eastAsia="en-NZ"/>
    </w:rPr>
  </w:style>
  <w:style w:type="paragraph" w:styleId="CommentSubject">
    <w:name w:val="annotation subject"/>
    <w:basedOn w:val="CommentText"/>
    <w:next w:val="CommentText"/>
    <w:link w:val="CommentSubjectChar"/>
    <w:uiPriority w:val="99"/>
    <w:semiHidden/>
    <w:unhideWhenUsed/>
    <w:rsid w:val="00FC5FC5"/>
    <w:rPr>
      <w:b/>
      <w:bCs/>
    </w:rPr>
  </w:style>
  <w:style w:type="character" w:customStyle="1" w:styleId="CommentSubjectChar">
    <w:name w:val="Comment Subject Char"/>
    <w:basedOn w:val="CommentTextChar"/>
    <w:link w:val="CommentSubject"/>
    <w:uiPriority w:val="99"/>
    <w:semiHidden/>
    <w:rsid w:val="00FC5FC5"/>
    <w:rPr>
      <w:rFonts w:ascii="Arial" w:eastAsia="Times New Roman" w:hAnsi="Arial" w:cs="Arial"/>
      <w:b/>
      <w:bCs/>
      <w:color w:val="000000" w:themeColor="text1"/>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1324">
      <w:bodyDiv w:val="1"/>
      <w:marLeft w:val="0"/>
      <w:marRight w:val="0"/>
      <w:marTop w:val="0"/>
      <w:marBottom w:val="0"/>
      <w:divBdr>
        <w:top w:val="none" w:sz="0" w:space="0" w:color="auto"/>
        <w:left w:val="none" w:sz="0" w:space="0" w:color="auto"/>
        <w:bottom w:val="none" w:sz="0" w:space="0" w:color="auto"/>
        <w:right w:val="none" w:sz="0" w:space="0" w:color="auto"/>
      </w:divBdr>
    </w:div>
    <w:div w:id="130293517">
      <w:bodyDiv w:val="1"/>
      <w:marLeft w:val="0"/>
      <w:marRight w:val="0"/>
      <w:marTop w:val="0"/>
      <w:marBottom w:val="0"/>
      <w:divBdr>
        <w:top w:val="none" w:sz="0" w:space="0" w:color="auto"/>
        <w:left w:val="none" w:sz="0" w:space="0" w:color="auto"/>
        <w:bottom w:val="none" w:sz="0" w:space="0" w:color="auto"/>
        <w:right w:val="none" w:sz="0" w:space="0" w:color="auto"/>
      </w:divBdr>
    </w:div>
    <w:div w:id="636763847">
      <w:bodyDiv w:val="1"/>
      <w:marLeft w:val="0"/>
      <w:marRight w:val="0"/>
      <w:marTop w:val="0"/>
      <w:marBottom w:val="0"/>
      <w:divBdr>
        <w:top w:val="none" w:sz="0" w:space="0" w:color="auto"/>
        <w:left w:val="none" w:sz="0" w:space="0" w:color="auto"/>
        <w:bottom w:val="none" w:sz="0" w:space="0" w:color="auto"/>
        <w:right w:val="none" w:sz="0" w:space="0" w:color="auto"/>
      </w:divBdr>
    </w:div>
    <w:div w:id="779572495">
      <w:bodyDiv w:val="1"/>
      <w:marLeft w:val="0"/>
      <w:marRight w:val="0"/>
      <w:marTop w:val="0"/>
      <w:marBottom w:val="0"/>
      <w:divBdr>
        <w:top w:val="none" w:sz="0" w:space="0" w:color="auto"/>
        <w:left w:val="none" w:sz="0" w:space="0" w:color="auto"/>
        <w:bottom w:val="none" w:sz="0" w:space="0" w:color="auto"/>
        <w:right w:val="none" w:sz="0" w:space="0" w:color="auto"/>
      </w:divBdr>
    </w:div>
    <w:div w:id="853804051">
      <w:bodyDiv w:val="1"/>
      <w:marLeft w:val="0"/>
      <w:marRight w:val="0"/>
      <w:marTop w:val="0"/>
      <w:marBottom w:val="0"/>
      <w:divBdr>
        <w:top w:val="none" w:sz="0" w:space="0" w:color="auto"/>
        <w:left w:val="none" w:sz="0" w:space="0" w:color="auto"/>
        <w:bottom w:val="none" w:sz="0" w:space="0" w:color="auto"/>
        <w:right w:val="none" w:sz="0" w:space="0" w:color="auto"/>
      </w:divBdr>
    </w:div>
    <w:div w:id="1272206504">
      <w:bodyDiv w:val="1"/>
      <w:marLeft w:val="0"/>
      <w:marRight w:val="0"/>
      <w:marTop w:val="0"/>
      <w:marBottom w:val="0"/>
      <w:divBdr>
        <w:top w:val="none" w:sz="0" w:space="0" w:color="auto"/>
        <w:left w:val="none" w:sz="0" w:space="0" w:color="auto"/>
        <w:bottom w:val="none" w:sz="0" w:space="0" w:color="auto"/>
        <w:right w:val="none" w:sz="0" w:space="0" w:color="auto"/>
      </w:divBdr>
    </w:div>
    <w:div w:id="1359041611">
      <w:bodyDiv w:val="1"/>
      <w:marLeft w:val="0"/>
      <w:marRight w:val="0"/>
      <w:marTop w:val="0"/>
      <w:marBottom w:val="0"/>
      <w:divBdr>
        <w:top w:val="none" w:sz="0" w:space="0" w:color="auto"/>
        <w:left w:val="none" w:sz="0" w:space="0" w:color="auto"/>
        <w:bottom w:val="none" w:sz="0" w:space="0" w:color="auto"/>
        <w:right w:val="none" w:sz="0" w:space="0" w:color="auto"/>
      </w:divBdr>
    </w:div>
    <w:div w:id="1384215094">
      <w:bodyDiv w:val="1"/>
      <w:marLeft w:val="0"/>
      <w:marRight w:val="0"/>
      <w:marTop w:val="0"/>
      <w:marBottom w:val="0"/>
      <w:divBdr>
        <w:top w:val="none" w:sz="0" w:space="0" w:color="auto"/>
        <w:left w:val="none" w:sz="0" w:space="0" w:color="auto"/>
        <w:bottom w:val="none" w:sz="0" w:space="0" w:color="auto"/>
        <w:right w:val="none" w:sz="0" w:space="0" w:color="auto"/>
      </w:divBdr>
    </w:div>
    <w:div w:id="1475827428">
      <w:bodyDiv w:val="1"/>
      <w:marLeft w:val="0"/>
      <w:marRight w:val="0"/>
      <w:marTop w:val="0"/>
      <w:marBottom w:val="0"/>
      <w:divBdr>
        <w:top w:val="none" w:sz="0" w:space="0" w:color="auto"/>
        <w:left w:val="none" w:sz="0" w:space="0" w:color="auto"/>
        <w:bottom w:val="none" w:sz="0" w:space="0" w:color="auto"/>
        <w:right w:val="none" w:sz="0" w:space="0" w:color="auto"/>
      </w:divBdr>
    </w:div>
    <w:div w:id="1561359113">
      <w:bodyDiv w:val="1"/>
      <w:marLeft w:val="0"/>
      <w:marRight w:val="0"/>
      <w:marTop w:val="0"/>
      <w:marBottom w:val="0"/>
      <w:divBdr>
        <w:top w:val="none" w:sz="0" w:space="0" w:color="auto"/>
        <w:left w:val="none" w:sz="0" w:space="0" w:color="auto"/>
        <w:bottom w:val="none" w:sz="0" w:space="0" w:color="auto"/>
        <w:right w:val="none" w:sz="0" w:space="0" w:color="auto"/>
      </w:divBdr>
    </w:div>
    <w:div w:id="1587572242">
      <w:bodyDiv w:val="1"/>
      <w:marLeft w:val="0"/>
      <w:marRight w:val="0"/>
      <w:marTop w:val="0"/>
      <w:marBottom w:val="0"/>
      <w:divBdr>
        <w:top w:val="none" w:sz="0" w:space="0" w:color="auto"/>
        <w:left w:val="none" w:sz="0" w:space="0" w:color="auto"/>
        <w:bottom w:val="none" w:sz="0" w:space="0" w:color="auto"/>
        <w:right w:val="none" w:sz="0" w:space="0" w:color="auto"/>
      </w:divBdr>
    </w:div>
    <w:div w:id="1814367871">
      <w:bodyDiv w:val="1"/>
      <w:marLeft w:val="0"/>
      <w:marRight w:val="0"/>
      <w:marTop w:val="0"/>
      <w:marBottom w:val="0"/>
      <w:divBdr>
        <w:top w:val="none" w:sz="0" w:space="0" w:color="auto"/>
        <w:left w:val="none" w:sz="0" w:space="0" w:color="auto"/>
        <w:bottom w:val="none" w:sz="0" w:space="0" w:color="auto"/>
        <w:right w:val="none" w:sz="0" w:space="0" w:color="auto"/>
      </w:divBdr>
    </w:div>
    <w:div w:id="2009628662">
      <w:bodyDiv w:val="1"/>
      <w:marLeft w:val="0"/>
      <w:marRight w:val="0"/>
      <w:marTop w:val="0"/>
      <w:marBottom w:val="0"/>
      <w:divBdr>
        <w:top w:val="none" w:sz="0" w:space="0" w:color="auto"/>
        <w:left w:val="none" w:sz="0" w:space="0" w:color="auto"/>
        <w:bottom w:val="none" w:sz="0" w:space="0" w:color="auto"/>
        <w:right w:val="none" w:sz="0" w:space="0" w:color="auto"/>
      </w:divBdr>
    </w:div>
    <w:div w:id="20188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govt.nz/measl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relay.co.n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FA2F5-CBCA-473C-8BBB-0F803B337C32}">
  <ds:schemaRefs>
    <ds:schemaRef ds:uri="http://schemas.microsoft.com/sharepoint/v3/contenttype/forms"/>
  </ds:schemaRefs>
</ds:datastoreItem>
</file>

<file path=customXml/itemProps2.xml><?xml version="1.0" encoding="utf-8"?>
<ds:datastoreItem xmlns:ds="http://schemas.openxmlformats.org/officeDocument/2006/customXml" ds:itemID="{F4360A68-F0DA-4143-AFD1-C6F2061CCB81}">
  <ds:schemaRef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0c8419a8-0969-48de-a896-901fe0661d3e"/>
    <ds:schemaRef ds:uri="6a7f7810-7080-4eb4-b66c-c41c6fc69d87"/>
    <ds:schemaRef ds:uri="http://schemas.microsoft.com/office/2006/documentManagement/types"/>
  </ds:schemaRefs>
</ds:datastoreItem>
</file>

<file path=customXml/itemProps3.xml><?xml version="1.0" encoding="utf-8"?>
<ds:datastoreItem xmlns:ds="http://schemas.openxmlformats.org/officeDocument/2006/customXml" ds:itemID="{9C2B7102-E3A7-4859-B5D2-70AAA290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852</Words>
  <Characters>4858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McCarthy (ADHB)</dc:creator>
  <cp:keywords/>
  <dc:description/>
  <cp:lastModifiedBy> </cp:lastModifiedBy>
  <cp:revision>2</cp:revision>
  <cp:lastPrinted>2023-02-15T00:21:00Z</cp:lastPrinted>
  <dcterms:created xsi:type="dcterms:W3CDTF">2023-02-23T20:21:00Z</dcterms:created>
  <dcterms:modified xsi:type="dcterms:W3CDTF">2023-02-23T20:21:00Z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